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A1" w:rsidRDefault="003A52A1" w:rsidP="003A52A1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b/>
          <w:sz w:val="24"/>
          <w:szCs w:val="24"/>
        </w:rPr>
        <w:t>Приложение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C5" w:rsidRDefault="003A52A1" w:rsidP="0093540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о проведении торгов </w:t>
      </w:r>
      <w:r w:rsidR="002814F0">
        <w:rPr>
          <w:rFonts w:ascii="Times New Roman" w:hAnsi="Times New Roman" w:cs="Times New Roman"/>
          <w:sz w:val="24"/>
          <w:szCs w:val="24"/>
        </w:rPr>
        <w:t xml:space="preserve">в форме конкурса </w:t>
      </w:r>
      <w:r w:rsidRPr="003A52A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DE4E3B" w:rsidRPr="006B0D1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E4E3B" w:rsidRPr="002B48DD">
        <w:rPr>
          <w:rFonts w:ascii="Times New Roman" w:hAnsi="Times New Roman" w:cs="Times New Roman"/>
          <w:sz w:val="24"/>
          <w:szCs w:val="24"/>
        </w:rPr>
        <w:t>комплексном развитии территории жилой застройки</w:t>
      </w:r>
      <w:r w:rsidR="004C680D" w:rsidRPr="004C68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61B3" w:rsidRPr="007161B3">
        <w:rPr>
          <w:rFonts w:ascii="Times New Roman" w:hAnsi="Times New Roman" w:cs="Times New Roman"/>
          <w:sz w:val="24"/>
          <w:szCs w:val="24"/>
        </w:rPr>
        <w:t xml:space="preserve">в районе бульвара </w:t>
      </w:r>
      <w:proofErr w:type="spellStart"/>
      <w:r w:rsidR="007161B3" w:rsidRPr="007161B3">
        <w:rPr>
          <w:rFonts w:ascii="Times New Roman" w:hAnsi="Times New Roman" w:cs="Times New Roman"/>
          <w:sz w:val="24"/>
          <w:szCs w:val="24"/>
        </w:rPr>
        <w:t>Хадии</w:t>
      </w:r>
      <w:proofErr w:type="spellEnd"/>
      <w:r w:rsidR="007161B3" w:rsidRPr="00716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1B3" w:rsidRPr="007161B3">
        <w:rPr>
          <w:rFonts w:ascii="Times New Roman" w:hAnsi="Times New Roman" w:cs="Times New Roman"/>
          <w:sz w:val="24"/>
          <w:szCs w:val="24"/>
        </w:rPr>
        <w:t>Давлетшиной</w:t>
      </w:r>
      <w:proofErr w:type="spellEnd"/>
      <w:r w:rsidR="007161B3" w:rsidRPr="007161B3">
        <w:rPr>
          <w:rFonts w:ascii="Times New Roman" w:hAnsi="Times New Roman" w:cs="Times New Roman"/>
          <w:sz w:val="24"/>
          <w:szCs w:val="24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7161B3" w:rsidRPr="007161B3">
        <w:rPr>
          <w:rFonts w:ascii="Times New Roman" w:hAnsi="Times New Roman" w:cs="Times New Roman"/>
          <w:sz w:val="24"/>
          <w:szCs w:val="24"/>
        </w:rPr>
        <w:t>Юлаева</w:t>
      </w:r>
      <w:proofErr w:type="spellEnd"/>
      <w:r w:rsidR="007161B3" w:rsidRPr="007161B3">
        <w:rPr>
          <w:rFonts w:ascii="Times New Roman" w:hAnsi="Times New Roman" w:cs="Times New Roman"/>
          <w:sz w:val="24"/>
          <w:szCs w:val="24"/>
        </w:rPr>
        <w:t xml:space="preserve"> в Советском районе городского округа город Уфа Республики Башкортостан</w:t>
      </w:r>
    </w:p>
    <w:p w:rsidR="003A52A1" w:rsidRDefault="003A52A1" w:rsidP="003A52A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Архитектурно-градостроительное обоснование</w:t>
      </w:r>
      <w:r w:rsidRPr="003A52A1">
        <w:rPr>
          <w:rFonts w:ascii="Times New Roman" w:hAnsi="Times New Roman" w:cs="Times New Roman"/>
          <w:sz w:val="24"/>
          <w:szCs w:val="24"/>
        </w:rPr>
        <w:t xml:space="preserve"> застройки территории комплексного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(концепция развития территории) с пояснительной запиской, представляемые участником конкурса на право заключения договора о комплексном развитии территории в подтверждение конкурсного предложения по конкурсному условию </w:t>
      </w:r>
      <w:r w:rsidRPr="002761E6">
        <w:rPr>
          <w:rFonts w:ascii="Times New Roman" w:hAnsi="Times New Roman" w:cs="Times New Roman"/>
          <w:sz w:val="24"/>
          <w:szCs w:val="24"/>
        </w:rPr>
        <w:t xml:space="preserve">№1 </w:t>
      </w:r>
      <w:r w:rsidRPr="002761E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761E6" w:rsidRPr="002761E6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Минимальный объем предусмотренного договором о комплексном развитии территории финансирования работ, подлежащих выполнению лицом, с которым договор о комплексном развитии территории должен быть заключен по результатам торгов в размере не менее </w:t>
      </w:r>
      <w:r w:rsidR="007161B3">
        <w:rPr>
          <w:rFonts w:ascii="Times New Roman" w:hAnsi="Times New Roman" w:cs="Times New Roman"/>
          <w:color w:val="000000"/>
          <w:sz w:val="24"/>
          <w:szCs w:val="24"/>
        </w:rPr>
        <w:t>32 322 760 152,89</w:t>
      </w:r>
      <w:r w:rsidR="002761E6" w:rsidRPr="002761E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761E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должны содержать: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технико-экономические показатели</w:t>
      </w:r>
      <w:r w:rsidRPr="003A52A1">
        <w:rPr>
          <w:rFonts w:ascii="Times New Roman" w:hAnsi="Times New Roman" w:cs="Times New Roman"/>
          <w:sz w:val="24"/>
          <w:szCs w:val="24"/>
        </w:rPr>
        <w:t xml:space="preserve"> (с указанием площади территории, площади застрой</w:t>
      </w:r>
      <w:r>
        <w:rPr>
          <w:rFonts w:ascii="Times New Roman" w:hAnsi="Times New Roman" w:cs="Times New Roman"/>
          <w:sz w:val="24"/>
          <w:szCs w:val="24"/>
        </w:rPr>
        <w:t>ки, общей площади квартир, общей площади</w:t>
      </w:r>
      <w:r w:rsidRPr="003A52A1">
        <w:rPr>
          <w:rFonts w:ascii="Times New Roman" w:hAnsi="Times New Roman" w:cs="Times New Roman"/>
          <w:sz w:val="24"/>
          <w:szCs w:val="24"/>
        </w:rPr>
        <w:t xml:space="preserve"> предприятий обслуживания), очерёдность освоения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3A52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52A1" w:rsidRPr="00B40A73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расположения </w:t>
      </w:r>
      <w:r w:rsidRPr="00B40A73">
        <w:rPr>
          <w:rFonts w:ascii="Times New Roman" w:hAnsi="Times New Roman" w:cs="Times New Roman"/>
          <w:sz w:val="24"/>
          <w:szCs w:val="24"/>
        </w:rPr>
        <w:t xml:space="preserve">территории в плане города (ситуационный план); </w:t>
      </w:r>
    </w:p>
    <w:p w:rsidR="003A52A1" w:rsidRPr="00B40A73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A73">
        <w:rPr>
          <w:rFonts w:ascii="Times New Roman" w:hAnsi="Times New Roman" w:cs="Times New Roman"/>
          <w:sz w:val="24"/>
          <w:szCs w:val="24"/>
        </w:rPr>
        <w:t>- схему современного испо</w:t>
      </w:r>
      <w:bookmarkStart w:id="0" w:name="_GoBack"/>
      <w:bookmarkEnd w:id="0"/>
      <w:r w:rsidRPr="00B40A73">
        <w:rPr>
          <w:rFonts w:ascii="Times New Roman" w:hAnsi="Times New Roman" w:cs="Times New Roman"/>
          <w:sz w:val="24"/>
          <w:szCs w:val="24"/>
        </w:rPr>
        <w:t xml:space="preserve">льзования территории (масштаб работы - </w:t>
      </w:r>
      <w:r w:rsidR="00DF3587" w:rsidRPr="00B40A73">
        <w:rPr>
          <w:rFonts w:ascii="Times New Roman" w:hAnsi="Times New Roman" w:cs="Times New Roman"/>
          <w:sz w:val="24"/>
          <w:szCs w:val="24"/>
        </w:rPr>
        <w:t>М 1:15</w:t>
      </w:r>
      <w:r w:rsidRPr="00B40A73">
        <w:rPr>
          <w:rFonts w:ascii="Times New Roman" w:hAnsi="Times New Roman" w:cs="Times New Roman"/>
          <w:sz w:val="24"/>
          <w:szCs w:val="24"/>
        </w:rPr>
        <w:t xml:space="preserve">00); </w:t>
      </w:r>
    </w:p>
    <w:p w:rsidR="003A52A1" w:rsidRPr="00B40A73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A73">
        <w:rPr>
          <w:rFonts w:ascii="Times New Roman" w:hAnsi="Times New Roman" w:cs="Times New Roman"/>
          <w:sz w:val="24"/>
          <w:szCs w:val="24"/>
        </w:rPr>
        <w:t>- схему планировочной организации территории, раскрывающую замысел автора концепции (рекомен</w:t>
      </w:r>
      <w:r w:rsidR="00B709C5" w:rsidRPr="00B40A73">
        <w:rPr>
          <w:rFonts w:ascii="Times New Roman" w:hAnsi="Times New Roman" w:cs="Times New Roman"/>
          <w:sz w:val="24"/>
          <w:szCs w:val="24"/>
        </w:rPr>
        <w:t>дуемый масштаб работы - М 1:</w:t>
      </w:r>
      <w:r w:rsidR="00DF3587" w:rsidRPr="00B40A73">
        <w:rPr>
          <w:rFonts w:ascii="Times New Roman" w:hAnsi="Times New Roman" w:cs="Times New Roman"/>
          <w:sz w:val="24"/>
          <w:szCs w:val="24"/>
        </w:rPr>
        <w:t>10</w:t>
      </w:r>
      <w:r w:rsidR="00B709C5" w:rsidRPr="00B40A73">
        <w:rPr>
          <w:rFonts w:ascii="Times New Roman" w:hAnsi="Times New Roman" w:cs="Times New Roman"/>
          <w:sz w:val="24"/>
          <w:szCs w:val="24"/>
        </w:rPr>
        <w:t>00</w:t>
      </w:r>
      <w:r w:rsidRPr="00B40A73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B40A73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A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40A73">
        <w:rPr>
          <w:rFonts w:ascii="Times New Roman" w:hAnsi="Times New Roman" w:cs="Times New Roman"/>
          <w:sz w:val="24"/>
          <w:szCs w:val="24"/>
        </w:rPr>
        <w:t>cхему</w:t>
      </w:r>
      <w:proofErr w:type="spellEnd"/>
      <w:r w:rsidRPr="00B40A73">
        <w:rPr>
          <w:rFonts w:ascii="Times New Roman" w:hAnsi="Times New Roman" w:cs="Times New Roman"/>
          <w:sz w:val="24"/>
          <w:szCs w:val="24"/>
        </w:rPr>
        <w:t xml:space="preserve"> границ зон планируемого размещения объектов капитального строительства </w:t>
      </w:r>
      <w:r w:rsidR="00B709C5" w:rsidRPr="00B40A73">
        <w:rPr>
          <w:rFonts w:ascii="Times New Roman" w:hAnsi="Times New Roman" w:cs="Times New Roman"/>
          <w:sz w:val="24"/>
          <w:szCs w:val="24"/>
        </w:rPr>
        <w:t>(масштаб работы - М 1:</w:t>
      </w:r>
      <w:r w:rsidR="00DF3587" w:rsidRPr="00B40A73">
        <w:rPr>
          <w:rFonts w:ascii="Times New Roman" w:hAnsi="Times New Roman" w:cs="Times New Roman"/>
          <w:sz w:val="24"/>
          <w:szCs w:val="24"/>
        </w:rPr>
        <w:t>10</w:t>
      </w:r>
      <w:r w:rsidR="00B709C5" w:rsidRPr="00B40A73">
        <w:rPr>
          <w:rFonts w:ascii="Times New Roman" w:hAnsi="Times New Roman" w:cs="Times New Roman"/>
          <w:sz w:val="24"/>
          <w:szCs w:val="24"/>
        </w:rPr>
        <w:t>00</w:t>
      </w:r>
      <w:r w:rsidRPr="00B40A73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B40A73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A73">
        <w:rPr>
          <w:rFonts w:ascii="Times New Roman" w:hAnsi="Times New Roman" w:cs="Times New Roman"/>
          <w:sz w:val="24"/>
          <w:szCs w:val="24"/>
        </w:rPr>
        <w:t>- схему организации движения транспорта и пешеходо</w:t>
      </w:r>
      <w:r w:rsidR="007B314B" w:rsidRPr="00B40A73">
        <w:rPr>
          <w:rFonts w:ascii="Times New Roman" w:hAnsi="Times New Roman" w:cs="Times New Roman"/>
          <w:sz w:val="24"/>
          <w:szCs w:val="24"/>
        </w:rPr>
        <w:t>в (масштаб работы – М </w:t>
      </w:r>
      <w:r w:rsidRPr="00B40A73">
        <w:rPr>
          <w:rFonts w:ascii="Times New Roman" w:hAnsi="Times New Roman" w:cs="Times New Roman"/>
          <w:sz w:val="24"/>
          <w:szCs w:val="24"/>
        </w:rPr>
        <w:t>1:1</w:t>
      </w:r>
      <w:r w:rsidR="00DF3587" w:rsidRPr="00B40A73">
        <w:rPr>
          <w:rFonts w:ascii="Times New Roman" w:hAnsi="Times New Roman" w:cs="Times New Roman"/>
          <w:sz w:val="24"/>
          <w:szCs w:val="24"/>
        </w:rPr>
        <w:t>5</w:t>
      </w:r>
      <w:r w:rsidRPr="00B40A73">
        <w:rPr>
          <w:rFonts w:ascii="Times New Roman" w:hAnsi="Times New Roman" w:cs="Times New Roman"/>
          <w:sz w:val="24"/>
          <w:szCs w:val="24"/>
        </w:rPr>
        <w:t>00);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A73">
        <w:rPr>
          <w:rFonts w:ascii="Times New Roman" w:hAnsi="Times New Roman" w:cs="Times New Roman"/>
          <w:sz w:val="24"/>
          <w:szCs w:val="24"/>
        </w:rPr>
        <w:t>- обоснование обеспечения объектами социальной</w:t>
      </w:r>
      <w:r w:rsidRPr="003A52A1">
        <w:rPr>
          <w:rFonts w:ascii="Times New Roman" w:hAnsi="Times New Roman" w:cs="Times New Roman"/>
          <w:sz w:val="24"/>
          <w:szCs w:val="24"/>
        </w:rPr>
        <w:t xml:space="preserve"> инфраструктуры;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sz w:val="24"/>
          <w:szCs w:val="24"/>
        </w:rPr>
        <w:t>- обоснование расчетного количества автостоянок и схема их размещения;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52A1">
        <w:rPr>
          <w:rFonts w:ascii="Times New Roman" w:hAnsi="Times New Roman" w:cs="Times New Roman"/>
          <w:sz w:val="24"/>
          <w:szCs w:val="24"/>
        </w:rPr>
        <w:t xml:space="preserve"> обоснование расчетного коли</w:t>
      </w:r>
      <w:r>
        <w:rPr>
          <w:rFonts w:ascii="Times New Roman" w:hAnsi="Times New Roman" w:cs="Times New Roman"/>
          <w:sz w:val="24"/>
          <w:szCs w:val="24"/>
        </w:rPr>
        <w:t>чества площадок благоустройства;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финансовую модель исполнения обязательств по договору о комплексном развитии территории по следующей форме: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09C5" w:rsidRDefault="00B709C5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073"/>
        <w:gridCol w:w="964"/>
        <w:gridCol w:w="995"/>
        <w:gridCol w:w="1649"/>
        <w:gridCol w:w="2015"/>
      </w:tblGrid>
      <w:tr w:rsidR="003A52A1" w:rsidRPr="00BE5795" w:rsidTr="00B55E84">
        <w:trPr>
          <w:trHeight w:val="105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Инвестор-застройщик</w:t>
            </w:r>
          </w:p>
        </w:tc>
        <w:tc>
          <w:tcPr>
            <w:tcW w:w="3626" w:type="dxa"/>
            <w:gridSpan w:val="2"/>
            <w:hideMark/>
          </w:tcPr>
          <w:p w:rsidR="003A52A1" w:rsidRPr="00BE5795" w:rsidRDefault="00DE4E3B" w:rsidP="003639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комплексное</w:t>
            </w:r>
            <w:r w:rsidR="002A3F7D">
              <w:rPr>
                <w:b/>
                <w:bCs/>
                <w:sz w:val="16"/>
                <w:szCs w:val="16"/>
              </w:rPr>
              <w:t xml:space="preserve"> развитие</w:t>
            </w:r>
            <w:r w:rsidRPr="00DE4E3B">
              <w:rPr>
                <w:b/>
                <w:bCs/>
                <w:sz w:val="16"/>
                <w:szCs w:val="16"/>
              </w:rPr>
              <w:t xml:space="preserve"> территории жилой застройки</w:t>
            </w:r>
            <w:r w:rsidR="004C680D">
              <w:t xml:space="preserve"> </w:t>
            </w:r>
            <w:r w:rsidR="007161B3" w:rsidRPr="007161B3">
              <w:rPr>
                <w:b/>
                <w:bCs/>
                <w:sz w:val="16"/>
                <w:szCs w:val="16"/>
              </w:rPr>
              <w:t xml:space="preserve">в районе бульвара </w:t>
            </w:r>
            <w:proofErr w:type="spellStart"/>
            <w:r w:rsidR="007161B3" w:rsidRPr="007161B3">
              <w:rPr>
                <w:b/>
                <w:bCs/>
                <w:sz w:val="16"/>
                <w:szCs w:val="16"/>
              </w:rPr>
              <w:t>Хадии</w:t>
            </w:r>
            <w:proofErr w:type="spellEnd"/>
            <w:r w:rsidR="007161B3" w:rsidRPr="007161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161B3" w:rsidRPr="007161B3">
              <w:rPr>
                <w:b/>
                <w:bCs/>
                <w:sz w:val="16"/>
                <w:szCs w:val="16"/>
              </w:rPr>
              <w:t>Давлетшиной</w:t>
            </w:r>
            <w:proofErr w:type="spellEnd"/>
            <w:r w:rsidR="007161B3" w:rsidRPr="007161B3">
              <w:rPr>
                <w:b/>
                <w:bCs/>
                <w:sz w:val="16"/>
                <w:szCs w:val="16"/>
              </w:rPr>
              <w:t xml:space="preserve">, улиц Заводской, Бессонова, Оборонной, переулка Оборонный, улицы Мурманской, проспекта Салавата </w:t>
            </w:r>
            <w:proofErr w:type="spellStart"/>
            <w:r w:rsidR="007161B3" w:rsidRPr="007161B3">
              <w:rPr>
                <w:b/>
                <w:bCs/>
                <w:sz w:val="16"/>
                <w:szCs w:val="16"/>
              </w:rPr>
              <w:t>Юлаева</w:t>
            </w:r>
            <w:proofErr w:type="spellEnd"/>
            <w:r w:rsidR="007161B3" w:rsidRPr="007161B3">
              <w:rPr>
                <w:b/>
                <w:bCs/>
                <w:sz w:val="16"/>
                <w:szCs w:val="16"/>
              </w:rPr>
              <w:t xml:space="preserve"> в Советском районе городского округа город Уфа Республики Башкортостан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Планируемые ТЭП проекта</w:t>
            </w:r>
          </w:p>
        </w:tc>
        <w:tc>
          <w:tcPr>
            <w:tcW w:w="1649" w:type="dxa"/>
          </w:tcPr>
          <w:p w:rsidR="003A52A1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</w:t>
            </w:r>
            <w:r>
              <w:rPr>
                <w:b/>
                <w:bCs/>
                <w:sz w:val="16"/>
                <w:szCs w:val="16"/>
              </w:rPr>
              <w:t>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передаваемого в собственность муниципалитета,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под переселение из сносимого жилого фонда,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нового нежилого фонда (в </w:t>
            </w:r>
            <w:proofErr w:type="spellStart"/>
            <w:r w:rsidRPr="00BE5795">
              <w:rPr>
                <w:sz w:val="16"/>
                <w:szCs w:val="16"/>
              </w:rPr>
              <w:t>т.ч</w:t>
            </w:r>
            <w:proofErr w:type="spellEnd"/>
            <w:r w:rsidRPr="00BE5795">
              <w:rPr>
                <w:sz w:val="16"/>
                <w:szCs w:val="16"/>
              </w:rPr>
              <w:t>. коммерческая недвижимость), всего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 том числе на первых этажах и встроенно-пристроенные помещения,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BE5795">
              <w:rPr>
                <w:sz w:val="16"/>
                <w:szCs w:val="16"/>
              </w:rPr>
              <w:t xml:space="preserve">в отдельно-стоящих зданиях,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нового нежилого фонда (в </w:t>
            </w:r>
            <w:proofErr w:type="spellStart"/>
            <w:r w:rsidRPr="00BE5795">
              <w:rPr>
                <w:sz w:val="16"/>
                <w:szCs w:val="16"/>
              </w:rPr>
              <w:t>т.ч</w:t>
            </w:r>
            <w:proofErr w:type="spellEnd"/>
            <w:r w:rsidRPr="00BE5795">
              <w:rPr>
                <w:sz w:val="16"/>
                <w:szCs w:val="16"/>
              </w:rPr>
              <w:t>. коммерческая недвижимость) передаваемого в собственность муниципалитета,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 том числе на первых этажах и встроенно-пристроенные помещения,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 xml:space="preserve">в отдельно-стоящих зданиях,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аварийных МКД, общая площадь в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площадь аварийных МКД до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>площадь аварийных МКД после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ветхого (износ более 50%),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сносимого не жилого фонда (в </w:t>
            </w:r>
            <w:proofErr w:type="spellStart"/>
            <w:r w:rsidRPr="00BE5795">
              <w:rPr>
                <w:sz w:val="16"/>
                <w:szCs w:val="16"/>
              </w:rPr>
              <w:t>т.ч</w:t>
            </w:r>
            <w:proofErr w:type="spellEnd"/>
            <w:r w:rsidRPr="00BE5795">
              <w:rPr>
                <w:sz w:val="16"/>
                <w:szCs w:val="16"/>
              </w:rPr>
              <w:t>. коммерческая недвижимость)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образования для муниципалитета </w:t>
            </w:r>
            <w:r>
              <w:rPr>
                <w:sz w:val="16"/>
                <w:szCs w:val="16"/>
              </w:rPr>
              <w:t>–</w:t>
            </w:r>
            <w:r w:rsidRPr="00BE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ДОУ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площадь ,</w:t>
            </w:r>
            <w:proofErr w:type="gramEnd"/>
            <w:r w:rsidRPr="00BE5795">
              <w:rPr>
                <w:sz w:val="16"/>
                <w:szCs w:val="16"/>
              </w:rPr>
              <w:t xml:space="preserve">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73" w:type="dxa"/>
            <w:vMerge/>
            <w:noWrap/>
            <w:hideMark/>
          </w:tcPr>
          <w:p w:rsidR="003A52A1" w:rsidRPr="005D08F4" w:rsidRDefault="003A52A1" w:rsidP="00AC6F66"/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образования для муниципалитета - СОШ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площадь, </w:t>
            </w:r>
            <w:proofErr w:type="spellStart"/>
            <w:proofErr w:type="gramStart"/>
            <w:r w:rsidRPr="00BE5795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7B314B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здравоохранения для МО - Поликлиника/амбулатория                                                                                                                       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Паркинги (многоуровневые) наземные, </w:t>
            </w:r>
            <w:proofErr w:type="spellStart"/>
            <w:r w:rsidRPr="00BE5795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Паркинги (многоуровневые) подземные, </w:t>
            </w:r>
            <w:proofErr w:type="spellStart"/>
            <w:r w:rsidRPr="00BE5795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благоустройства (общественные пространства),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транспортной инфраструктуры,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тепловые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сети водоснабжения,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канализации,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энергетики (за исключением линейных) - ТП, РП. Количество объектов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Расшифровка по каждому объекту, указать его тип и мощность 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электрические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и напряжение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газоснабжения,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материала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Озеленение городской территории КРТ,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28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Озеленение территорий объектов,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4E2620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жилого фонда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жилого фонда,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 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2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нежилого фонда (первые этажи и </w:t>
            </w:r>
            <w:proofErr w:type="spellStart"/>
            <w:r w:rsidRPr="00BE5795">
              <w:rPr>
                <w:sz w:val="16"/>
                <w:szCs w:val="16"/>
              </w:rPr>
              <w:t>встроенно</w:t>
            </w:r>
            <w:proofErr w:type="spellEnd"/>
            <w:r w:rsidRPr="00BE5795">
              <w:rPr>
                <w:sz w:val="16"/>
                <w:szCs w:val="16"/>
              </w:rPr>
              <w:t xml:space="preserve"> -пристроенные)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7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нежилого фонда (отдельно стоящие здания)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>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 нежилого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 в подземных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 в наземных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6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Компенсация Фонда ЖКХ застройщику от затрат по сносу и расселению из аварийного жилья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выручка,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0870FE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 w:rsidRPr="000870FE">
              <w:rPr>
                <w:b/>
                <w:bCs/>
                <w:sz w:val="24"/>
                <w:szCs w:val="24"/>
              </w:rPr>
              <w:t>Затратная часть Проекта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9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AD298E" w:rsidP="00AC6F66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Затраты на право заключения договора КРТ и аренды земельного участка КРТ,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земельных участков собственников,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расселение жилого фонда,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предоставление помещений нежилого фонда, иных строений, взамен сносимых,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ИРД по территории КРТ,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Стоимость строительства 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(1 этажи и встроенно-пристроенные помещения),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(отдельно стоящие здания),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подземных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Отделка для жилого фонда передаваемого в собственность ОМС,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ДОУ,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СОШ,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поликлиники/амбулатории,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посещ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благоустройства (МАФ)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транспортной инфраструктуры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тепловых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водоснабжения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канализации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037" w:type="dxa"/>
            <w:gridSpan w:val="2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Стоимость строительства объектов энергетики (за исключением линейных) 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всего,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электрических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инженерных сетей газоснабжения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городской территории)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объектов</w:t>
            </w:r>
            <w:r>
              <w:rPr>
                <w:sz w:val="16"/>
                <w:szCs w:val="16"/>
              </w:rPr>
              <w:t xml:space="preserve"> строительства)</w:t>
            </w:r>
            <w:r w:rsidRPr="00BE5795">
              <w:rPr>
                <w:sz w:val="16"/>
                <w:szCs w:val="16"/>
              </w:rPr>
              <w:t>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Обслуживание заемных средств, проценты (</w:t>
            </w:r>
            <w:proofErr w:type="spellStart"/>
            <w:r w:rsidRPr="00BE5795">
              <w:rPr>
                <w:sz w:val="16"/>
                <w:szCs w:val="16"/>
              </w:rPr>
              <w:t>Эскроу</w:t>
            </w:r>
            <w:proofErr w:type="spellEnd"/>
            <w:r w:rsidRPr="00BE5795">
              <w:rPr>
                <w:sz w:val="16"/>
                <w:szCs w:val="16"/>
              </w:rPr>
              <w:t xml:space="preserve"> счета, кредиты),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Прочие затраты инвестора,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затраты,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581"/>
        </w:trPr>
        <w:tc>
          <w:tcPr>
            <w:tcW w:w="9345" w:type="dxa"/>
            <w:gridSpan w:val="6"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E65BEB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Результативная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 w:rsidRPr="00BD3C3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выручка,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затраты,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 (Прибыль),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Доходность, %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30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5015" w:type="dxa"/>
            <w:gridSpan w:val="3"/>
            <w:hideMark/>
          </w:tcPr>
          <w:p w:rsidR="003A52A1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Рентабельность, %</w:t>
            </w:r>
          </w:p>
          <w:p w:rsidR="00D707FE" w:rsidRPr="00B55E84" w:rsidRDefault="00D707FE" w:rsidP="00AC6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sz w:val="24"/>
                <w:szCs w:val="24"/>
              </w:rPr>
            </w:pPr>
            <w:r w:rsidRPr="007A7955">
              <w:rPr>
                <w:sz w:val="24"/>
                <w:szCs w:val="24"/>
              </w:rPr>
              <w:t> </w:t>
            </w:r>
          </w:p>
        </w:tc>
      </w:tr>
    </w:tbl>
    <w:p w:rsidR="003A52A1" w:rsidRPr="003A52A1" w:rsidRDefault="003A52A1" w:rsidP="00B5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52A1" w:rsidRPr="003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1"/>
    <w:rsid w:val="000C3A44"/>
    <w:rsid w:val="001C6C50"/>
    <w:rsid w:val="002761E6"/>
    <w:rsid w:val="002814F0"/>
    <w:rsid w:val="002A3F7D"/>
    <w:rsid w:val="00321C4F"/>
    <w:rsid w:val="00363936"/>
    <w:rsid w:val="00376DE2"/>
    <w:rsid w:val="003A52A1"/>
    <w:rsid w:val="00402AEF"/>
    <w:rsid w:val="004C680D"/>
    <w:rsid w:val="006D104E"/>
    <w:rsid w:val="007161B3"/>
    <w:rsid w:val="00790BC1"/>
    <w:rsid w:val="007B314B"/>
    <w:rsid w:val="008B69FE"/>
    <w:rsid w:val="008C5D36"/>
    <w:rsid w:val="0093540F"/>
    <w:rsid w:val="00AC6F66"/>
    <w:rsid w:val="00AD298E"/>
    <w:rsid w:val="00B40A73"/>
    <w:rsid w:val="00B55E84"/>
    <w:rsid w:val="00B709C5"/>
    <w:rsid w:val="00D707FE"/>
    <w:rsid w:val="00DC1F14"/>
    <w:rsid w:val="00DE4E3B"/>
    <w:rsid w:val="00DF3587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9F84"/>
  <w15:chartTrackingRefBased/>
  <w15:docId w15:val="{12111CAE-90E7-4A74-A429-ECD911D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22</cp:revision>
  <cp:lastPrinted>2025-05-15T07:41:00Z</cp:lastPrinted>
  <dcterms:created xsi:type="dcterms:W3CDTF">2023-03-20T10:09:00Z</dcterms:created>
  <dcterms:modified xsi:type="dcterms:W3CDTF">2025-05-15T08:01:00Z</dcterms:modified>
</cp:coreProperties>
</file>